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03" w:rsidRPr="00A23654" w:rsidRDefault="00293369" w:rsidP="00293369">
      <w:pPr>
        <w:jc w:val="center"/>
        <w:rPr>
          <w:rFonts w:ascii="Arial" w:hAnsi="Arial" w:cs="Arial"/>
          <w:sz w:val="24"/>
          <w:szCs w:val="24"/>
        </w:rPr>
      </w:pPr>
      <w:r w:rsidRPr="00A23654">
        <w:rPr>
          <w:rFonts w:ascii="Arial" w:hAnsi="Arial" w:cs="Arial"/>
          <w:b/>
          <w:sz w:val="24"/>
          <w:szCs w:val="24"/>
        </w:rPr>
        <w:t xml:space="preserve">LA LÍRICA SOCIAL DE </w:t>
      </w:r>
      <w:r w:rsidRPr="00A23654">
        <w:rPr>
          <w:rFonts w:ascii="Arial" w:hAnsi="Arial" w:cs="Arial"/>
          <w:b/>
          <w:i/>
          <w:sz w:val="24"/>
          <w:szCs w:val="24"/>
        </w:rPr>
        <w:t>ELOCUENCIA DE SILENCIOS</w:t>
      </w:r>
    </w:p>
    <w:p w:rsidR="00293369" w:rsidRPr="00A23654" w:rsidRDefault="00293369" w:rsidP="00293369">
      <w:pPr>
        <w:jc w:val="both"/>
        <w:rPr>
          <w:rFonts w:ascii="Arial" w:hAnsi="Arial" w:cs="Arial"/>
          <w:sz w:val="24"/>
          <w:szCs w:val="24"/>
        </w:rPr>
      </w:pPr>
    </w:p>
    <w:p w:rsidR="00293369" w:rsidRPr="00A23654" w:rsidRDefault="00293369" w:rsidP="00D93753">
      <w:pPr>
        <w:jc w:val="both"/>
        <w:rPr>
          <w:rFonts w:ascii="Arial" w:hAnsi="Arial" w:cs="Arial"/>
          <w:sz w:val="24"/>
          <w:szCs w:val="24"/>
        </w:rPr>
      </w:pPr>
      <w:r w:rsidRPr="00A23654">
        <w:rPr>
          <w:rFonts w:ascii="Arial" w:hAnsi="Arial" w:cs="Arial"/>
          <w:sz w:val="24"/>
          <w:szCs w:val="24"/>
        </w:rPr>
        <w:tab/>
        <w:t xml:space="preserve">Cuando Gabriel Celaya </w:t>
      </w:r>
      <w:proofErr w:type="spellStart"/>
      <w:r w:rsidRPr="00A23654">
        <w:rPr>
          <w:rFonts w:ascii="Arial" w:hAnsi="Arial" w:cs="Arial"/>
          <w:sz w:val="24"/>
          <w:szCs w:val="24"/>
        </w:rPr>
        <w:t>epopeyizaba</w:t>
      </w:r>
      <w:proofErr w:type="spellEnd"/>
      <w:r w:rsidRPr="00A23654">
        <w:rPr>
          <w:rFonts w:ascii="Arial" w:hAnsi="Arial" w:cs="Arial"/>
          <w:sz w:val="24"/>
          <w:szCs w:val="24"/>
        </w:rPr>
        <w:t xml:space="preserve"> la ejecución del </w:t>
      </w:r>
      <w:proofErr w:type="spellStart"/>
      <w:r w:rsidRPr="00A23654">
        <w:rPr>
          <w:rFonts w:ascii="Arial" w:hAnsi="Arial" w:cs="Arial"/>
          <w:i/>
          <w:sz w:val="24"/>
          <w:szCs w:val="24"/>
        </w:rPr>
        <w:t>Ché</w:t>
      </w:r>
      <w:proofErr w:type="spellEnd"/>
      <w:r w:rsidRPr="00A23654">
        <w:rPr>
          <w:rFonts w:ascii="Arial" w:hAnsi="Arial" w:cs="Arial"/>
          <w:sz w:val="24"/>
          <w:szCs w:val="24"/>
        </w:rPr>
        <w:t xml:space="preserve"> Guevara en “Soldadito boliviano”</w:t>
      </w:r>
      <w:r w:rsidR="00D93753" w:rsidRPr="00A23654">
        <w:rPr>
          <w:rFonts w:ascii="Arial" w:hAnsi="Arial" w:cs="Arial"/>
          <w:sz w:val="24"/>
          <w:szCs w:val="24"/>
        </w:rPr>
        <w:t>, es obvio que no acompañó a quien argentino y cubano en su lecho de muerte. Algo así podría decirse de Ernesto Cardenal en su “Oración por</w:t>
      </w:r>
      <w:r w:rsidR="00251666">
        <w:rPr>
          <w:rFonts w:ascii="Arial" w:hAnsi="Arial" w:cs="Arial"/>
          <w:sz w:val="24"/>
          <w:szCs w:val="24"/>
        </w:rPr>
        <w:t xml:space="preserve"> Marily</w:t>
      </w:r>
      <w:r w:rsidR="00D93753" w:rsidRPr="00A23654">
        <w:rPr>
          <w:rFonts w:ascii="Arial" w:hAnsi="Arial" w:cs="Arial"/>
          <w:sz w:val="24"/>
          <w:szCs w:val="24"/>
        </w:rPr>
        <w:t xml:space="preserve">n Monroe” cuando recuerda a </w:t>
      </w:r>
      <w:r w:rsidR="00564A62">
        <w:rPr>
          <w:rFonts w:ascii="Arial" w:hAnsi="Arial" w:cs="Arial"/>
          <w:sz w:val="24"/>
          <w:szCs w:val="24"/>
        </w:rPr>
        <w:t>“la huerfanita</w:t>
      </w:r>
      <w:r w:rsidR="00D93753" w:rsidRPr="00A23654">
        <w:rPr>
          <w:rFonts w:ascii="Arial" w:hAnsi="Arial" w:cs="Arial"/>
          <w:sz w:val="24"/>
          <w:szCs w:val="24"/>
        </w:rPr>
        <w:t>/ violada a los 9 años/y la empleadita de tienda que a los 16 se había querido matar</w:t>
      </w:r>
      <w:r w:rsidR="00564A62">
        <w:rPr>
          <w:rFonts w:ascii="Arial" w:hAnsi="Arial" w:cs="Arial"/>
          <w:sz w:val="24"/>
          <w:szCs w:val="24"/>
        </w:rPr>
        <w:t xml:space="preserve">”. No cabe discusión </w:t>
      </w:r>
      <w:r w:rsidR="00D93753" w:rsidRPr="00A23654">
        <w:rPr>
          <w:rFonts w:ascii="Arial" w:hAnsi="Arial" w:cs="Arial"/>
          <w:sz w:val="24"/>
          <w:szCs w:val="24"/>
        </w:rPr>
        <w:t xml:space="preserve">acerca de que este poema </w:t>
      </w:r>
      <w:r w:rsidR="00564A62">
        <w:rPr>
          <w:rFonts w:ascii="Arial" w:hAnsi="Arial" w:cs="Arial"/>
          <w:sz w:val="24"/>
          <w:szCs w:val="24"/>
        </w:rPr>
        <w:t>posee</w:t>
      </w:r>
      <w:r w:rsidR="00D93753" w:rsidRPr="00A23654">
        <w:rPr>
          <w:rFonts w:ascii="Arial" w:hAnsi="Arial" w:cs="Arial"/>
          <w:sz w:val="24"/>
          <w:szCs w:val="24"/>
        </w:rPr>
        <w:t xml:space="preserve"> un alto carácter elegíaco, pero </w:t>
      </w:r>
      <w:r w:rsidR="00564A62">
        <w:rPr>
          <w:rFonts w:ascii="Arial" w:hAnsi="Arial" w:cs="Arial"/>
          <w:sz w:val="24"/>
          <w:szCs w:val="24"/>
        </w:rPr>
        <w:t>tampoco renuncia a la puyitas contra e</w:t>
      </w:r>
      <w:r w:rsidR="00D93753" w:rsidRPr="00A23654">
        <w:rPr>
          <w:rFonts w:ascii="Arial" w:hAnsi="Arial" w:cs="Arial"/>
          <w:sz w:val="24"/>
          <w:szCs w:val="24"/>
        </w:rPr>
        <w:t xml:space="preserve">l imperialismo yanqui: </w:t>
      </w:r>
    </w:p>
    <w:p w:rsidR="00D93753" w:rsidRPr="00A23654" w:rsidRDefault="00D93753" w:rsidP="00683E21">
      <w:pPr>
        <w:spacing w:after="0" w:line="240" w:lineRule="auto"/>
        <w:ind w:left="708" w:firstLine="708"/>
        <w:jc w:val="both"/>
        <w:rPr>
          <w:rFonts w:ascii="Arial" w:hAnsi="Arial" w:cs="Arial"/>
        </w:rPr>
      </w:pPr>
      <w:r w:rsidRPr="00A23654">
        <w:rPr>
          <w:rFonts w:ascii="Arial" w:hAnsi="Arial" w:cs="Arial"/>
        </w:rPr>
        <w:t>El templo -de mármol y oro- es el templo de su cuerpo</w:t>
      </w:r>
    </w:p>
    <w:p w:rsidR="00D93753" w:rsidRPr="00A23654" w:rsidRDefault="00D93753" w:rsidP="00683E21">
      <w:pPr>
        <w:spacing w:after="0" w:line="240" w:lineRule="auto"/>
        <w:ind w:left="708" w:firstLine="708"/>
        <w:jc w:val="both"/>
        <w:rPr>
          <w:rFonts w:ascii="Arial" w:hAnsi="Arial" w:cs="Arial"/>
        </w:rPr>
      </w:pPr>
      <w:proofErr w:type="gramStart"/>
      <w:r w:rsidRPr="00A23654">
        <w:rPr>
          <w:rFonts w:ascii="Arial" w:hAnsi="Arial" w:cs="Arial"/>
        </w:rPr>
        <w:t>en</w:t>
      </w:r>
      <w:proofErr w:type="gramEnd"/>
      <w:r w:rsidRPr="00A23654">
        <w:rPr>
          <w:rFonts w:ascii="Arial" w:hAnsi="Arial" w:cs="Arial"/>
        </w:rPr>
        <w:t xml:space="preserve"> el que está el Hijo del Hombre con un látigo en la mano</w:t>
      </w:r>
    </w:p>
    <w:p w:rsidR="00D93753" w:rsidRPr="00A23654" w:rsidRDefault="00D93753" w:rsidP="00683E21">
      <w:pPr>
        <w:spacing w:after="0" w:line="240" w:lineRule="auto"/>
        <w:ind w:left="708" w:firstLine="708"/>
        <w:jc w:val="both"/>
        <w:rPr>
          <w:rFonts w:ascii="Arial" w:hAnsi="Arial" w:cs="Arial"/>
        </w:rPr>
      </w:pPr>
      <w:proofErr w:type="gramStart"/>
      <w:r w:rsidRPr="00A23654">
        <w:rPr>
          <w:rFonts w:ascii="Arial" w:hAnsi="Arial" w:cs="Arial"/>
        </w:rPr>
        <w:t>expulsando</w:t>
      </w:r>
      <w:proofErr w:type="gramEnd"/>
      <w:r w:rsidRPr="00A23654">
        <w:rPr>
          <w:rFonts w:ascii="Arial" w:hAnsi="Arial" w:cs="Arial"/>
        </w:rPr>
        <w:t xml:space="preserve"> a los mercaderes de la 20th Century-Fox</w:t>
      </w:r>
    </w:p>
    <w:p w:rsidR="00D93753" w:rsidRDefault="00D93753" w:rsidP="00683E21">
      <w:pPr>
        <w:spacing w:after="0" w:line="240" w:lineRule="auto"/>
        <w:ind w:left="708" w:firstLine="708"/>
        <w:jc w:val="both"/>
      </w:pPr>
      <w:proofErr w:type="gramStart"/>
      <w:r w:rsidRPr="00A23654">
        <w:rPr>
          <w:rFonts w:ascii="Arial" w:hAnsi="Arial" w:cs="Arial"/>
        </w:rPr>
        <w:t>que</w:t>
      </w:r>
      <w:proofErr w:type="gramEnd"/>
      <w:r w:rsidRPr="00A23654">
        <w:rPr>
          <w:rFonts w:ascii="Arial" w:hAnsi="Arial" w:cs="Arial"/>
        </w:rPr>
        <w:t xml:space="preserve"> hicieron de Tu casa de oración una cueva de ladrones</w:t>
      </w:r>
      <w:r w:rsidRPr="00D93753">
        <w:t>.</w:t>
      </w:r>
    </w:p>
    <w:p w:rsidR="00D93753" w:rsidRDefault="00D93753" w:rsidP="00D93753">
      <w:pPr>
        <w:spacing w:after="0"/>
        <w:jc w:val="both"/>
      </w:pPr>
    </w:p>
    <w:p w:rsidR="00D93753" w:rsidRPr="00A23654" w:rsidRDefault="00D93753" w:rsidP="00142CEF">
      <w:pPr>
        <w:jc w:val="both"/>
        <w:rPr>
          <w:rFonts w:ascii="Arial" w:hAnsi="Arial" w:cs="Arial"/>
          <w:sz w:val="24"/>
          <w:szCs w:val="24"/>
        </w:rPr>
      </w:pPr>
      <w:r>
        <w:tab/>
      </w:r>
      <w:r w:rsidRPr="00A23654">
        <w:rPr>
          <w:rFonts w:ascii="Arial" w:hAnsi="Arial" w:cs="Arial"/>
          <w:sz w:val="24"/>
          <w:szCs w:val="24"/>
        </w:rPr>
        <w:t xml:space="preserve">Son autores que no han vivido los hechos que denuncian. Muy significativo </w:t>
      </w:r>
      <w:r w:rsidR="00564A62">
        <w:rPr>
          <w:rFonts w:ascii="Arial" w:hAnsi="Arial" w:cs="Arial"/>
          <w:sz w:val="24"/>
          <w:szCs w:val="24"/>
        </w:rPr>
        <w:t xml:space="preserve">es </w:t>
      </w:r>
      <w:r w:rsidRPr="00A23654">
        <w:rPr>
          <w:rFonts w:ascii="Arial" w:hAnsi="Arial" w:cs="Arial"/>
          <w:sz w:val="24"/>
          <w:szCs w:val="24"/>
        </w:rPr>
        <w:t xml:space="preserve">el caso de Pablo Neruda, que para nada padeció en carne propia lo que </w:t>
      </w:r>
      <w:r w:rsidR="00564A62">
        <w:rPr>
          <w:rFonts w:ascii="Arial" w:hAnsi="Arial" w:cs="Arial"/>
          <w:sz w:val="24"/>
          <w:szCs w:val="24"/>
        </w:rPr>
        <w:t>plasma,</w:t>
      </w:r>
      <w:r w:rsidRPr="00A23654">
        <w:rPr>
          <w:rFonts w:ascii="Arial" w:hAnsi="Arial" w:cs="Arial"/>
          <w:sz w:val="24"/>
          <w:szCs w:val="24"/>
        </w:rPr>
        <w:t xml:space="preserve"> en el </w:t>
      </w:r>
      <w:r w:rsidRPr="00A23654">
        <w:rPr>
          <w:rFonts w:ascii="Arial" w:hAnsi="Arial" w:cs="Arial"/>
          <w:i/>
          <w:sz w:val="24"/>
          <w:szCs w:val="24"/>
        </w:rPr>
        <w:t>Canto general</w:t>
      </w:r>
      <w:r w:rsidRPr="00A23654">
        <w:rPr>
          <w:rFonts w:ascii="Arial" w:hAnsi="Arial" w:cs="Arial"/>
          <w:sz w:val="24"/>
          <w:szCs w:val="24"/>
        </w:rPr>
        <w:t xml:space="preserve"> o la </w:t>
      </w:r>
      <w:r w:rsidRPr="00A23654">
        <w:rPr>
          <w:rFonts w:ascii="Arial" w:hAnsi="Arial" w:cs="Arial"/>
          <w:i/>
          <w:sz w:val="24"/>
          <w:szCs w:val="24"/>
        </w:rPr>
        <w:t xml:space="preserve">Residencia en la </w:t>
      </w:r>
      <w:r w:rsidR="00D374B3" w:rsidRPr="00A23654">
        <w:rPr>
          <w:rFonts w:ascii="Arial" w:hAnsi="Arial" w:cs="Arial"/>
          <w:i/>
          <w:sz w:val="24"/>
          <w:szCs w:val="24"/>
        </w:rPr>
        <w:t>t</w:t>
      </w:r>
      <w:r w:rsidRPr="00A23654">
        <w:rPr>
          <w:rFonts w:ascii="Arial" w:hAnsi="Arial" w:cs="Arial"/>
          <w:i/>
          <w:sz w:val="24"/>
          <w:szCs w:val="24"/>
        </w:rPr>
        <w:t>ierra</w:t>
      </w:r>
      <w:r w:rsidRPr="00A23654">
        <w:rPr>
          <w:rFonts w:ascii="Arial" w:hAnsi="Arial" w:cs="Arial"/>
          <w:sz w:val="24"/>
          <w:szCs w:val="24"/>
        </w:rPr>
        <w:t xml:space="preserve"> </w:t>
      </w:r>
      <w:r w:rsidR="00564A62">
        <w:rPr>
          <w:rFonts w:ascii="Arial" w:hAnsi="Arial" w:cs="Arial"/>
          <w:sz w:val="24"/>
          <w:szCs w:val="24"/>
        </w:rPr>
        <w:t xml:space="preserve">y que además </w:t>
      </w:r>
      <w:r w:rsidRPr="00A23654">
        <w:rPr>
          <w:rFonts w:ascii="Arial" w:hAnsi="Arial" w:cs="Arial"/>
          <w:sz w:val="24"/>
          <w:szCs w:val="24"/>
        </w:rPr>
        <w:t>supo conjugar como nadie una voz libertaria con una vida aristocrática: tres hermosísimas casas poseía en Chile el vate de Isla Negra, lo que no está nada mal para un comunista que no cree en la propiedad privada</w:t>
      </w:r>
      <w:r w:rsidR="00D374B3" w:rsidRPr="00A23654">
        <w:rPr>
          <w:rFonts w:ascii="Arial" w:hAnsi="Arial" w:cs="Arial"/>
          <w:sz w:val="24"/>
          <w:szCs w:val="24"/>
        </w:rPr>
        <w:t>.</w:t>
      </w:r>
    </w:p>
    <w:p w:rsidR="00D374B3" w:rsidRDefault="00D374B3" w:rsidP="00142CEF">
      <w:pPr>
        <w:jc w:val="both"/>
      </w:pPr>
      <w:r w:rsidRPr="00A23654">
        <w:rPr>
          <w:rFonts w:ascii="Arial" w:hAnsi="Arial" w:cs="Arial"/>
          <w:sz w:val="24"/>
          <w:szCs w:val="24"/>
        </w:rPr>
        <w:tab/>
        <w:t xml:space="preserve">De alguna manera hay una cierto tono de cantar de gesta en ese tipo de poetas. Si recordamos la división de la Historia de la Literatura que fragmentó Valle-Inclán, el primer estadio consistiría en aquel en que el poeta se pone de rodillas ante su héroe y loa sus hazañas. El héroe de la poesía social arriba esbozada sería el proletariado, bastante evidente en </w:t>
      </w:r>
      <w:r w:rsidR="00142CEF" w:rsidRPr="00A23654">
        <w:rPr>
          <w:rFonts w:ascii="Arial" w:hAnsi="Arial" w:cs="Arial"/>
          <w:i/>
          <w:sz w:val="24"/>
          <w:szCs w:val="24"/>
        </w:rPr>
        <w:t>Viento del pueblo</w:t>
      </w:r>
      <w:r w:rsidR="00142CEF" w:rsidRPr="00A23654">
        <w:rPr>
          <w:rFonts w:ascii="Arial" w:hAnsi="Arial" w:cs="Arial"/>
          <w:sz w:val="24"/>
          <w:szCs w:val="24"/>
        </w:rPr>
        <w:t>, de Miguel Hernández</w:t>
      </w:r>
      <w:r w:rsidR="00142CEF">
        <w:t>:</w:t>
      </w:r>
    </w:p>
    <w:p w:rsidR="00142CEF" w:rsidRPr="00A23654" w:rsidRDefault="00142CEF" w:rsidP="00683E21">
      <w:pPr>
        <w:spacing w:after="0" w:line="240" w:lineRule="auto"/>
        <w:ind w:left="708" w:firstLine="708"/>
        <w:jc w:val="both"/>
        <w:rPr>
          <w:rFonts w:ascii="Arial" w:hAnsi="Arial" w:cs="Arial"/>
        </w:rPr>
      </w:pPr>
      <w:r w:rsidRPr="00A23654">
        <w:rPr>
          <w:rFonts w:ascii="Arial" w:hAnsi="Arial" w:cs="Arial"/>
        </w:rPr>
        <w:t>No soy de un pueblo de bueyes,</w:t>
      </w:r>
    </w:p>
    <w:p w:rsidR="00142CEF" w:rsidRPr="00A23654" w:rsidRDefault="00142CEF" w:rsidP="00683E21">
      <w:pPr>
        <w:spacing w:after="0" w:line="240" w:lineRule="auto"/>
        <w:ind w:left="708" w:firstLine="708"/>
        <w:jc w:val="both"/>
        <w:rPr>
          <w:rFonts w:ascii="Arial" w:hAnsi="Arial" w:cs="Arial"/>
        </w:rPr>
      </w:pPr>
      <w:proofErr w:type="gramStart"/>
      <w:r w:rsidRPr="00A23654">
        <w:rPr>
          <w:rFonts w:ascii="Arial" w:hAnsi="Arial" w:cs="Arial"/>
        </w:rPr>
        <w:t>que</w:t>
      </w:r>
      <w:proofErr w:type="gramEnd"/>
      <w:r w:rsidRPr="00A23654">
        <w:rPr>
          <w:rFonts w:ascii="Arial" w:hAnsi="Arial" w:cs="Arial"/>
        </w:rPr>
        <w:t xml:space="preserve"> soy de un pueblo que embargan</w:t>
      </w:r>
    </w:p>
    <w:p w:rsidR="00142CEF" w:rsidRPr="00A23654" w:rsidRDefault="00142CEF" w:rsidP="00683E21">
      <w:pPr>
        <w:spacing w:after="0" w:line="240" w:lineRule="auto"/>
        <w:ind w:left="708" w:firstLine="708"/>
        <w:jc w:val="both"/>
        <w:rPr>
          <w:rFonts w:ascii="Arial" w:hAnsi="Arial" w:cs="Arial"/>
        </w:rPr>
      </w:pPr>
      <w:proofErr w:type="gramStart"/>
      <w:r w:rsidRPr="00A23654">
        <w:rPr>
          <w:rFonts w:ascii="Arial" w:hAnsi="Arial" w:cs="Arial"/>
        </w:rPr>
        <w:t>yacimientos</w:t>
      </w:r>
      <w:proofErr w:type="gramEnd"/>
      <w:r w:rsidRPr="00A23654">
        <w:rPr>
          <w:rFonts w:ascii="Arial" w:hAnsi="Arial" w:cs="Arial"/>
        </w:rPr>
        <w:t xml:space="preserve"> de leones,</w:t>
      </w:r>
    </w:p>
    <w:p w:rsidR="00142CEF" w:rsidRPr="00A23654" w:rsidRDefault="00142CEF" w:rsidP="00683E21">
      <w:pPr>
        <w:spacing w:after="0" w:line="240" w:lineRule="auto"/>
        <w:ind w:left="708" w:firstLine="708"/>
        <w:jc w:val="both"/>
        <w:rPr>
          <w:rFonts w:ascii="Arial" w:hAnsi="Arial" w:cs="Arial"/>
        </w:rPr>
      </w:pPr>
      <w:proofErr w:type="gramStart"/>
      <w:r w:rsidRPr="00A23654">
        <w:rPr>
          <w:rFonts w:ascii="Arial" w:hAnsi="Arial" w:cs="Arial"/>
        </w:rPr>
        <w:t>desfiladeros</w:t>
      </w:r>
      <w:proofErr w:type="gramEnd"/>
      <w:r w:rsidRPr="00A23654">
        <w:rPr>
          <w:rFonts w:ascii="Arial" w:hAnsi="Arial" w:cs="Arial"/>
        </w:rPr>
        <w:t xml:space="preserve"> de águilas</w:t>
      </w:r>
    </w:p>
    <w:p w:rsidR="00142CEF" w:rsidRPr="00A23654" w:rsidRDefault="00142CEF" w:rsidP="00683E21">
      <w:pPr>
        <w:spacing w:after="0" w:line="240" w:lineRule="auto"/>
        <w:ind w:left="708" w:firstLine="708"/>
        <w:jc w:val="both"/>
        <w:rPr>
          <w:rFonts w:ascii="Arial" w:hAnsi="Arial" w:cs="Arial"/>
        </w:rPr>
      </w:pPr>
      <w:proofErr w:type="gramStart"/>
      <w:r w:rsidRPr="00A23654">
        <w:rPr>
          <w:rFonts w:ascii="Arial" w:hAnsi="Arial" w:cs="Arial"/>
        </w:rPr>
        <w:t>y</w:t>
      </w:r>
      <w:proofErr w:type="gramEnd"/>
      <w:r w:rsidRPr="00A23654">
        <w:rPr>
          <w:rFonts w:ascii="Arial" w:hAnsi="Arial" w:cs="Arial"/>
        </w:rPr>
        <w:t xml:space="preserve"> cordilleras de toros</w:t>
      </w:r>
    </w:p>
    <w:p w:rsidR="00142CEF" w:rsidRPr="00A23654" w:rsidRDefault="00142CEF" w:rsidP="00683E21">
      <w:pPr>
        <w:spacing w:line="240" w:lineRule="auto"/>
        <w:ind w:left="708" w:firstLine="708"/>
        <w:jc w:val="both"/>
        <w:rPr>
          <w:rFonts w:ascii="Arial" w:hAnsi="Arial" w:cs="Arial"/>
        </w:rPr>
      </w:pPr>
      <w:proofErr w:type="gramStart"/>
      <w:r w:rsidRPr="00A23654">
        <w:rPr>
          <w:rFonts w:ascii="Arial" w:hAnsi="Arial" w:cs="Arial"/>
        </w:rPr>
        <w:t>con</w:t>
      </w:r>
      <w:proofErr w:type="gramEnd"/>
      <w:r w:rsidRPr="00A23654">
        <w:rPr>
          <w:rFonts w:ascii="Arial" w:hAnsi="Arial" w:cs="Arial"/>
        </w:rPr>
        <w:t xml:space="preserve"> el orgullo en el asta.</w:t>
      </w:r>
    </w:p>
    <w:p w:rsidR="00142CEF" w:rsidRDefault="00142CEF" w:rsidP="00142CEF">
      <w:pPr>
        <w:jc w:val="both"/>
        <w:rPr>
          <w:rFonts w:ascii="Arial" w:hAnsi="Arial" w:cs="Arial"/>
          <w:sz w:val="24"/>
          <w:szCs w:val="24"/>
        </w:rPr>
      </w:pPr>
      <w:r>
        <w:tab/>
      </w:r>
      <w:r w:rsidRPr="00A23654">
        <w:rPr>
          <w:rFonts w:ascii="Arial" w:hAnsi="Arial" w:cs="Arial"/>
          <w:sz w:val="24"/>
          <w:szCs w:val="24"/>
        </w:rPr>
        <w:t>Miguel Hernández sí padeció lo que denunciaba, pero está claro que su tono no es lírico.</w:t>
      </w:r>
      <w:r w:rsidR="00564A62">
        <w:rPr>
          <w:rFonts w:ascii="Arial" w:hAnsi="Arial" w:cs="Arial"/>
          <w:sz w:val="24"/>
          <w:szCs w:val="24"/>
        </w:rPr>
        <w:t xml:space="preserve"> Dentro de la partición canónica de los géneros literarios en lírica, épica y dramática, lo suyo sería la épica.</w:t>
      </w:r>
    </w:p>
    <w:p w:rsidR="00683E21" w:rsidRDefault="00683E21" w:rsidP="00142CEF">
      <w:pPr>
        <w:jc w:val="both"/>
        <w:rPr>
          <w:rFonts w:ascii="Arial" w:hAnsi="Arial" w:cs="Arial"/>
          <w:sz w:val="24"/>
          <w:szCs w:val="24"/>
        </w:rPr>
      </w:pPr>
      <w:r>
        <w:rPr>
          <w:rFonts w:ascii="Arial" w:hAnsi="Arial" w:cs="Arial"/>
          <w:sz w:val="24"/>
          <w:szCs w:val="24"/>
        </w:rPr>
        <w:tab/>
        <w:t xml:space="preserve">Es por ello que llama la atención un poemario como </w:t>
      </w:r>
      <w:r w:rsidRPr="00683E21">
        <w:rPr>
          <w:rFonts w:ascii="Arial" w:hAnsi="Arial" w:cs="Arial"/>
          <w:i/>
          <w:sz w:val="24"/>
          <w:szCs w:val="24"/>
        </w:rPr>
        <w:t>Elocuencia de silencios</w:t>
      </w:r>
      <w:r>
        <w:rPr>
          <w:rFonts w:ascii="Arial" w:hAnsi="Arial" w:cs="Arial"/>
          <w:sz w:val="24"/>
          <w:szCs w:val="24"/>
        </w:rPr>
        <w:t>, de Francisco Muñoz Soler, donde el poeta proyecta su yo lírico en la circunstancia social que conoce, como en el poema “Mujer mara”:</w:t>
      </w:r>
    </w:p>
    <w:p w:rsidR="00683E21" w:rsidRPr="00564A62" w:rsidRDefault="00683E21" w:rsidP="00683E21">
      <w:pPr>
        <w:spacing w:after="0" w:line="240" w:lineRule="auto"/>
        <w:jc w:val="both"/>
        <w:rPr>
          <w:rFonts w:ascii="Arial" w:hAnsi="Arial" w:cs="Arial"/>
        </w:rPr>
      </w:pPr>
      <w:r>
        <w:rPr>
          <w:rFonts w:ascii="Arial" w:hAnsi="Arial" w:cs="Arial"/>
          <w:sz w:val="24"/>
          <w:szCs w:val="24"/>
        </w:rPr>
        <w:tab/>
      </w:r>
      <w:r>
        <w:rPr>
          <w:rFonts w:ascii="Arial" w:hAnsi="Arial" w:cs="Arial"/>
          <w:sz w:val="24"/>
          <w:szCs w:val="24"/>
        </w:rPr>
        <w:tab/>
      </w:r>
      <w:r w:rsidRPr="00564A62">
        <w:rPr>
          <w:rFonts w:ascii="Arial" w:hAnsi="Arial" w:cs="Arial"/>
        </w:rPr>
        <w:t>Tengo fija en mi mente su mirada, con un odio que rasga la vida.</w:t>
      </w:r>
    </w:p>
    <w:p w:rsidR="00683E21" w:rsidRPr="00564A62" w:rsidRDefault="00683E21" w:rsidP="00683E21">
      <w:pPr>
        <w:spacing w:after="0" w:line="240" w:lineRule="auto"/>
        <w:jc w:val="both"/>
        <w:rPr>
          <w:rFonts w:ascii="Arial" w:hAnsi="Arial" w:cs="Arial"/>
        </w:rPr>
      </w:pPr>
      <w:r w:rsidRPr="00564A62">
        <w:rPr>
          <w:rFonts w:ascii="Arial" w:hAnsi="Arial" w:cs="Arial"/>
        </w:rPr>
        <w:tab/>
      </w:r>
      <w:r w:rsidRPr="00564A62">
        <w:rPr>
          <w:rFonts w:ascii="Arial" w:hAnsi="Arial" w:cs="Arial"/>
        </w:rPr>
        <w:tab/>
        <w:t>La muerte esculpida en su</w:t>
      </w:r>
    </w:p>
    <w:p w:rsidR="00683E21" w:rsidRDefault="00683E21" w:rsidP="00683E21">
      <w:pPr>
        <w:spacing w:line="240" w:lineRule="auto"/>
        <w:jc w:val="both"/>
        <w:rPr>
          <w:rFonts w:ascii="Arial" w:hAnsi="Arial" w:cs="Arial"/>
          <w:sz w:val="24"/>
          <w:szCs w:val="24"/>
        </w:rPr>
      </w:pPr>
      <w:r w:rsidRPr="00564A62">
        <w:rPr>
          <w:rFonts w:ascii="Arial" w:hAnsi="Arial" w:cs="Arial"/>
        </w:rPr>
        <w:tab/>
        <w:t xml:space="preserve"> </w:t>
      </w:r>
      <w:r w:rsidRPr="00564A62">
        <w:rPr>
          <w:rFonts w:ascii="Arial" w:hAnsi="Arial" w:cs="Arial"/>
        </w:rPr>
        <w:tab/>
      </w:r>
      <w:proofErr w:type="gramStart"/>
      <w:r w:rsidRPr="00564A62">
        <w:rPr>
          <w:rFonts w:ascii="Arial" w:hAnsi="Arial" w:cs="Arial"/>
        </w:rPr>
        <w:t>joven</w:t>
      </w:r>
      <w:proofErr w:type="gramEnd"/>
      <w:r w:rsidRPr="00564A62">
        <w:rPr>
          <w:rFonts w:ascii="Arial" w:hAnsi="Arial" w:cs="Arial"/>
        </w:rPr>
        <w:t xml:space="preserve"> rostro</w:t>
      </w:r>
      <w:r>
        <w:rPr>
          <w:rFonts w:ascii="Arial" w:hAnsi="Arial" w:cs="Arial"/>
          <w:sz w:val="24"/>
          <w:szCs w:val="24"/>
        </w:rPr>
        <w:t>.</w:t>
      </w:r>
    </w:p>
    <w:p w:rsidR="00683E21" w:rsidRDefault="00683E21" w:rsidP="006E431C">
      <w:pPr>
        <w:jc w:val="both"/>
        <w:rPr>
          <w:rFonts w:ascii="Arial" w:hAnsi="Arial" w:cs="Arial"/>
          <w:sz w:val="24"/>
          <w:szCs w:val="24"/>
        </w:rPr>
      </w:pPr>
      <w:r>
        <w:rPr>
          <w:rFonts w:ascii="Arial" w:hAnsi="Arial" w:cs="Arial"/>
          <w:sz w:val="24"/>
          <w:szCs w:val="24"/>
        </w:rPr>
        <w:lastRenderedPageBreak/>
        <w:tab/>
        <w:t xml:space="preserve">Francisco Muñoz recorre algunos de los lugares más inseguros del planeta y dirige hacia ellos sus ojos compasivos, su voluntad solidaria, su deseo de </w:t>
      </w:r>
      <w:r w:rsidR="00564A62">
        <w:rPr>
          <w:rFonts w:ascii="Arial" w:hAnsi="Arial" w:cs="Arial"/>
          <w:sz w:val="24"/>
          <w:szCs w:val="24"/>
        </w:rPr>
        <w:t>cambio</w:t>
      </w:r>
      <w:r>
        <w:rPr>
          <w:rFonts w:ascii="Arial" w:hAnsi="Arial" w:cs="Arial"/>
          <w:sz w:val="24"/>
          <w:szCs w:val="24"/>
        </w:rPr>
        <w:t>. Nuestro poeta sí conoce en primera persona las injusticias sociales que denuncia, pero no empaña</w:t>
      </w:r>
      <w:r w:rsidR="006E431C">
        <w:rPr>
          <w:rFonts w:ascii="Arial" w:hAnsi="Arial" w:cs="Arial"/>
          <w:sz w:val="24"/>
          <w:szCs w:val="24"/>
        </w:rPr>
        <w:t xml:space="preserve"> su voz lírica. Es el planto de un </w:t>
      </w:r>
      <w:r w:rsidR="0098513D">
        <w:rPr>
          <w:rFonts w:ascii="Arial" w:hAnsi="Arial" w:cs="Arial"/>
          <w:sz w:val="24"/>
          <w:szCs w:val="24"/>
        </w:rPr>
        <w:t>hombre</w:t>
      </w:r>
      <w:r w:rsidR="006E431C">
        <w:rPr>
          <w:rFonts w:ascii="Arial" w:hAnsi="Arial" w:cs="Arial"/>
          <w:sz w:val="24"/>
          <w:szCs w:val="24"/>
        </w:rPr>
        <w:t xml:space="preserve"> ante la miseria circundante y es la </w:t>
      </w:r>
      <w:r w:rsidR="0098513D">
        <w:rPr>
          <w:rFonts w:ascii="Arial" w:hAnsi="Arial" w:cs="Arial"/>
          <w:sz w:val="24"/>
          <w:szCs w:val="24"/>
        </w:rPr>
        <w:t>fusión empática con los más desf</w:t>
      </w:r>
      <w:r w:rsidR="006E431C">
        <w:rPr>
          <w:rFonts w:ascii="Arial" w:hAnsi="Arial" w:cs="Arial"/>
          <w:sz w:val="24"/>
          <w:szCs w:val="24"/>
        </w:rPr>
        <w:t>avorecidos</w:t>
      </w:r>
      <w:r w:rsidR="0098513D">
        <w:rPr>
          <w:rFonts w:ascii="Arial" w:hAnsi="Arial" w:cs="Arial"/>
          <w:sz w:val="24"/>
          <w:szCs w:val="24"/>
        </w:rPr>
        <w:t>, lo que dota a sus versos</w:t>
      </w:r>
      <w:r w:rsidR="006E431C">
        <w:rPr>
          <w:rFonts w:ascii="Arial" w:hAnsi="Arial" w:cs="Arial"/>
          <w:sz w:val="24"/>
          <w:szCs w:val="24"/>
        </w:rPr>
        <w:t xml:space="preserve"> </w:t>
      </w:r>
      <w:r w:rsidR="0098513D">
        <w:rPr>
          <w:rFonts w:ascii="Arial" w:hAnsi="Arial" w:cs="Arial"/>
          <w:sz w:val="24"/>
          <w:szCs w:val="24"/>
        </w:rPr>
        <w:t xml:space="preserve">de sinceridad y hondura facilitando que actualicemos en nuestras mentes de lectores las escenas más dolorosas, porque el poeta se convierte aquí en uno más de los miserables que glosa. Si recordamos una vez la división valleinclanesca, nos hallaríamos en el siguiente estadio, es decir, el de los escritores que </w:t>
      </w:r>
      <w:r w:rsidR="00564A62">
        <w:rPr>
          <w:rFonts w:ascii="Arial" w:hAnsi="Arial" w:cs="Arial"/>
          <w:sz w:val="24"/>
          <w:szCs w:val="24"/>
        </w:rPr>
        <w:t xml:space="preserve">ya no están de rodillas, sino que </w:t>
      </w:r>
      <w:r w:rsidR="0098513D">
        <w:rPr>
          <w:rFonts w:ascii="Arial" w:hAnsi="Arial" w:cs="Arial"/>
          <w:sz w:val="24"/>
          <w:szCs w:val="24"/>
        </w:rPr>
        <w:t>miran directamente a los ojos de sus personajes. El autor ahora está de pie y se enfrenta directamente a unos hechos cuyos actores también están de pie. Cara a cara.</w:t>
      </w:r>
    </w:p>
    <w:p w:rsidR="0098513D" w:rsidRDefault="0098513D" w:rsidP="006E431C">
      <w:pPr>
        <w:jc w:val="both"/>
        <w:rPr>
          <w:rFonts w:ascii="Arial" w:hAnsi="Arial" w:cs="Arial"/>
          <w:sz w:val="24"/>
          <w:szCs w:val="24"/>
        </w:rPr>
      </w:pPr>
      <w:r>
        <w:rPr>
          <w:rFonts w:ascii="Arial" w:hAnsi="Arial" w:cs="Arial"/>
          <w:sz w:val="24"/>
          <w:szCs w:val="24"/>
        </w:rPr>
        <w:tab/>
        <w:t xml:space="preserve">Publicado en edición bilingüe español-inglés, nos hallamos en </w:t>
      </w:r>
      <w:r w:rsidRPr="0098513D">
        <w:rPr>
          <w:rFonts w:ascii="Arial" w:hAnsi="Arial" w:cs="Arial"/>
          <w:i/>
          <w:sz w:val="24"/>
          <w:szCs w:val="24"/>
        </w:rPr>
        <w:t>Elocuencia de silencios</w:t>
      </w:r>
      <w:r>
        <w:rPr>
          <w:rFonts w:ascii="Arial" w:hAnsi="Arial" w:cs="Arial"/>
          <w:sz w:val="24"/>
          <w:szCs w:val="24"/>
        </w:rPr>
        <w:t xml:space="preserve"> con un poemario dividido en cinco partes, de las que la primera es “</w:t>
      </w:r>
      <w:r w:rsidRPr="00CA1EE0">
        <w:rPr>
          <w:rFonts w:ascii="Arial" w:hAnsi="Arial" w:cs="Arial"/>
          <w:b/>
          <w:sz w:val="24"/>
          <w:szCs w:val="24"/>
        </w:rPr>
        <w:t>Una forma de ser y estar en el mundo</w:t>
      </w:r>
      <w:r>
        <w:rPr>
          <w:rFonts w:ascii="Arial" w:hAnsi="Arial" w:cs="Arial"/>
          <w:sz w:val="24"/>
          <w:szCs w:val="24"/>
        </w:rPr>
        <w:t>”</w:t>
      </w:r>
      <w:r w:rsidR="003F21CA">
        <w:rPr>
          <w:rFonts w:ascii="Arial" w:hAnsi="Arial" w:cs="Arial"/>
          <w:sz w:val="24"/>
          <w:szCs w:val="24"/>
        </w:rPr>
        <w:t xml:space="preserve">, donde </w:t>
      </w:r>
      <w:r>
        <w:rPr>
          <w:rFonts w:ascii="Arial" w:hAnsi="Arial" w:cs="Arial"/>
          <w:sz w:val="24"/>
          <w:szCs w:val="24"/>
        </w:rPr>
        <w:t>Muñoz</w:t>
      </w:r>
      <w:r w:rsidR="003F21CA">
        <w:rPr>
          <w:rFonts w:ascii="Arial" w:hAnsi="Arial" w:cs="Arial"/>
          <w:sz w:val="24"/>
          <w:szCs w:val="24"/>
        </w:rPr>
        <w:t xml:space="preserve"> borra la frontera entre vida y poesía. Poesía para la vida. Poesía por la vida. Aspiración al conocimiento de la esencia humana como miembro de ella:</w:t>
      </w:r>
    </w:p>
    <w:p w:rsidR="003F21CA" w:rsidRPr="003F21CA" w:rsidRDefault="003F21CA" w:rsidP="003F21CA">
      <w:pPr>
        <w:spacing w:after="0" w:line="240" w:lineRule="auto"/>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3F21CA">
        <w:rPr>
          <w:rFonts w:ascii="Arial" w:hAnsi="Arial" w:cs="Arial"/>
        </w:rPr>
        <w:t>A VECES LOS POETAS,</w:t>
      </w:r>
    </w:p>
    <w:p w:rsidR="003F21CA" w:rsidRPr="003F21CA" w:rsidRDefault="003F21CA" w:rsidP="003F21CA">
      <w:pPr>
        <w:spacing w:after="0" w:line="240" w:lineRule="auto"/>
        <w:jc w:val="both"/>
        <w:rPr>
          <w:rFonts w:ascii="Arial" w:hAnsi="Arial" w:cs="Arial"/>
        </w:rPr>
      </w:pPr>
      <w:r w:rsidRPr="003F21CA">
        <w:rPr>
          <w:rFonts w:ascii="Arial" w:hAnsi="Arial" w:cs="Arial"/>
        </w:rPr>
        <w:tab/>
      </w:r>
      <w:r w:rsidRPr="003F21CA">
        <w:rPr>
          <w:rFonts w:ascii="Arial" w:hAnsi="Arial" w:cs="Arial"/>
        </w:rPr>
        <w:tab/>
      </w:r>
      <w:r w:rsidRPr="003F21CA">
        <w:rPr>
          <w:rFonts w:ascii="Arial" w:hAnsi="Arial" w:cs="Arial"/>
        </w:rPr>
        <w:tab/>
        <w:t>Desde sus incertidumbres</w:t>
      </w:r>
    </w:p>
    <w:p w:rsidR="003F21CA" w:rsidRPr="003F21CA" w:rsidRDefault="003F21CA" w:rsidP="003F21CA">
      <w:pPr>
        <w:spacing w:after="0" w:line="240" w:lineRule="auto"/>
        <w:jc w:val="both"/>
        <w:rPr>
          <w:rFonts w:ascii="Arial" w:hAnsi="Arial" w:cs="Arial"/>
        </w:rPr>
      </w:pPr>
      <w:r w:rsidRPr="003F21CA">
        <w:rPr>
          <w:rFonts w:ascii="Arial" w:hAnsi="Arial" w:cs="Arial"/>
        </w:rPr>
        <w:tab/>
      </w:r>
      <w:r w:rsidRPr="003F21CA">
        <w:rPr>
          <w:rFonts w:ascii="Arial" w:hAnsi="Arial" w:cs="Arial"/>
        </w:rPr>
        <w:tab/>
      </w:r>
      <w:r w:rsidRPr="003F21CA">
        <w:rPr>
          <w:rFonts w:ascii="Arial" w:hAnsi="Arial" w:cs="Arial"/>
        </w:rPr>
        <w:tab/>
        <w:t>Tienen la tentación de comprender</w:t>
      </w:r>
    </w:p>
    <w:p w:rsidR="003F21CA" w:rsidRDefault="003F21CA" w:rsidP="003F21CA">
      <w:pPr>
        <w:jc w:val="both"/>
        <w:rPr>
          <w:rFonts w:ascii="Arial" w:hAnsi="Arial" w:cs="Arial"/>
        </w:rPr>
      </w:pPr>
      <w:r w:rsidRPr="003F21CA">
        <w:rPr>
          <w:rFonts w:ascii="Arial" w:hAnsi="Arial" w:cs="Arial"/>
        </w:rPr>
        <w:tab/>
      </w:r>
      <w:r w:rsidRPr="003F21CA">
        <w:rPr>
          <w:rFonts w:ascii="Arial" w:hAnsi="Arial" w:cs="Arial"/>
        </w:rPr>
        <w:tab/>
      </w:r>
      <w:r w:rsidRPr="003F21CA">
        <w:rPr>
          <w:rFonts w:ascii="Arial" w:hAnsi="Arial" w:cs="Arial"/>
        </w:rPr>
        <w:tab/>
        <w:t xml:space="preserve">La </w:t>
      </w:r>
      <w:r>
        <w:rPr>
          <w:rFonts w:ascii="Arial" w:hAnsi="Arial" w:cs="Arial"/>
        </w:rPr>
        <w:t>condición humana</w:t>
      </w:r>
    </w:p>
    <w:p w:rsidR="003F21CA" w:rsidRDefault="003F21CA" w:rsidP="003F21CA">
      <w:pPr>
        <w:jc w:val="both"/>
        <w:rPr>
          <w:rFonts w:ascii="Arial" w:hAnsi="Arial" w:cs="Arial"/>
          <w:sz w:val="24"/>
          <w:szCs w:val="24"/>
        </w:rPr>
      </w:pPr>
      <w:r>
        <w:rPr>
          <w:rFonts w:ascii="Arial" w:hAnsi="Arial" w:cs="Arial"/>
        </w:rPr>
        <w:tab/>
      </w:r>
      <w:r w:rsidRPr="003F21CA">
        <w:rPr>
          <w:rFonts w:ascii="Arial" w:hAnsi="Arial" w:cs="Arial"/>
          <w:sz w:val="24"/>
          <w:szCs w:val="24"/>
        </w:rPr>
        <w:t>Belleza y humanismo reclama nuestro poeta a su actividad creativa</w:t>
      </w:r>
      <w:r w:rsidR="00CA1EE0">
        <w:rPr>
          <w:rFonts w:ascii="Arial" w:hAnsi="Arial" w:cs="Arial"/>
          <w:sz w:val="24"/>
          <w:szCs w:val="24"/>
        </w:rPr>
        <w:t xml:space="preserve"> y desde luego que es algo a lo que no renuncia en sus versos: calor humano dignificado por las emanaciones del alma.</w:t>
      </w:r>
    </w:p>
    <w:p w:rsidR="00CA1EE0" w:rsidRDefault="00CA1EE0" w:rsidP="003F21CA">
      <w:pPr>
        <w:jc w:val="both"/>
        <w:rPr>
          <w:rFonts w:ascii="Arial" w:hAnsi="Arial" w:cs="Arial"/>
          <w:sz w:val="24"/>
          <w:szCs w:val="24"/>
        </w:rPr>
      </w:pPr>
      <w:r>
        <w:rPr>
          <w:rFonts w:ascii="Arial" w:hAnsi="Arial" w:cs="Arial"/>
          <w:sz w:val="24"/>
          <w:szCs w:val="24"/>
        </w:rPr>
        <w:tab/>
        <w:t>“</w:t>
      </w:r>
      <w:r>
        <w:rPr>
          <w:rFonts w:ascii="Arial" w:hAnsi="Arial" w:cs="Arial"/>
          <w:b/>
          <w:sz w:val="24"/>
          <w:szCs w:val="24"/>
        </w:rPr>
        <w:t>En la lucha por la dignid</w:t>
      </w:r>
      <w:r w:rsidRPr="00CA1EE0">
        <w:rPr>
          <w:rFonts w:ascii="Arial" w:hAnsi="Arial" w:cs="Arial"/>
          <w:b/>
          <w:sz w:val="24"/>
          <w:szCs w:val="24"/>
        </w:rPr>
        <w:t>ad no hay derrotas</w:t>
      </w:r>
      <w:r>
        <w:rPr>
          <w:rFonts w:ascii="Arial" w:hAnsi="Arial" w:cs="Arial"/>
          <w:sz w:val="24"/>
          <w:szCs w:val="24"/>
        </w:rPr>
        <w:t>”, como un manifiesto irrenunciable, es la segunda parte de la obra que nos ocupa. Apelación, pues, a la dignidad individual, aquella que nos impulsa a ser quienes somos</w:t>
      </w:r>
      <w:r w:rsidR="00860E38">
        <w:rPr>
          <w:rFonts w:ascii="Arial" w:hAnsi="Arial" w:cs="Arial"/>
          <w:sz w:val="24"/>
          <w:szCs w:val="24"/>
        </w:rPr>
        <w:t>, sin más límites que nuestras propias fronteras individuales. Los silencios que más y más fuerte hablan, como en el caso de “La mujer de Lot”, quien se convirtió en estatua de sal:</w:t>
      </w:r>
    </w:p>
    <w:p w:rsidR="00860E38" w:rsidRPr="00E92606" w:rsidRDefault="00860E38" w:rsidP="00E92606">
      <w:pPr>
        <w:spacing w:after="0" w:line="240" w:lineRule="auto"/>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Pr="00E92606">
        <w:rPr>
          <w:rFonts w:ascii="Arial" w:hAnsi="Arial" w:cs="Arial"/>
        </w:rPr>
        <w:t>por</w:t>
      </w:r>
      <w:proofErr w:type="gramEnd"/>
      <w:r w:rsidRPr="00E92606">
        <w:rPr>
          <w:rFonts w:ascii="Arial" w:hAnsi="Arial" w:cs="Arial"/>
        </w:rPr>
        <w:t xml:space="preserve"> defender sus sueños</w:t>
      </w:r>
    </w:p>
    <w:p w:rsidR="00E92606" w:rsidRPr="00E92606" w:rsidRDefault="00E92606" w:rsidP="00E92606">
      <w:pPr>
        <w:spacing w:after="0" w:line="240" w:lineRule="auto"/>
        <w:jc w:val="both"/>
        <w:rPr>
          <w:rFonts w:ascii="Arial" w:hAnsi="Arial" w:cs="Arial"/>
        </w:rPr>
      </w:pPr>
      <w:r w:rsidRPr="00E92606">
        <w:rPr>
          <w:rFonts w:ascii="Arial" w:hAnsi="Arial" w:cs="Arial"/>
        </w:rPr>
        <w:tab/>
      </w:r>
      <w:r w:rsidRPr="00E92606">
        <w:rPr>
          <w:rFonts w:ascii="Arial" w:hAnsi="Arial" w:cs="Arial"/>
        </w:rPr>
        <w:tab/>
      </w:r>
      <w:r w:rsidRPr="00E92606">
        <w:rPr>
          <w:rFonts w:ascii="Arial" w:hAnsi="Arial" w:cs="Arial"/>
        </w:rPr>
        <w:tab/>
      </w:r>
      <w:proofErr w:type="gramStart"/>
      <w:r w:rsidRPr="00E92606">
        <w:rPr>
          <w:rFonts w:ascii="Arial" w:hAnsi="Arial" w:cs="Arial"/>
        </w:rPr>
        <w:t>un</w:t>
      </w:r>
      <w:proofErr w:type="gramEnd"/>
      <w:r w:rsidRPr="00E92606">
        <w:rPr>
          <w:rFonts w:ascii="Arial" w:hAnsi="Arial" w:cs="Arial"/>
        </w:rPr>
        <w:t xml:space="preserve"> minúsculo eterno,</w:t>
      </w:r>
    </w:p>
    <w:p w:rsidR="00E92606" w:rsidRPr="00E92606" w:rsidRDefault="00E92606" w:rsidP="00E92606">
      <w:pPr>
        <w:spacing w:after="0" w:line="240" w:lineRule="auto"/>
        <w:jc w:val="both"/>
        <w:rPr>
          <w:rFonts w:ascii="Arial" w:hAnsi="Arial" w:cs="Arial"/>
        </w:rPr>
      </w:pPr>
      <w:r w:rsidRPr="00E92606">
        <w:rPr>
          <w:rFonts w:ascii="Arial" w:hAnsi="Arial" w:cs="Arial"/>
        </w:rPr>
        <w:tab/>
      </w:r>
      <w:r w:rsidRPr="00E92606">
        <w:rPr>
          <w:rFonts w:ascii="Arial" w:hAnsi="Arial" w:cs="Arial"/>
        </w:rPr>
        <w:tab/>
      </w:r>
      <w:r w:rsidRPr="00E92606">
        <w:rPr>
          <w:rFonts w:ascii="Arial" w:hAnsi="Arial" w:cs="Arial"/>
        </w:rPr>
        <w:tab/>
      </w:r>
      <w:proofErr w:type="gramStart"/>
      <w:r w:rsidRPr="00E92606">
        <w:rPr>
          <w:rFonts w:ascii="Arial" w:hAnsi="Arial" w:cs="Arial"/>
        </w:rPr>
        <w:t>porque</w:t>
      </w:r>
      <w:proofErr w:type="gramEnd"/>
      <w:r w:rsidRPr="00E92606">
        <w:rPr>
          <w:rFonts w:ascii="Arial" w:hAnsi="Arial" w:cs="Arial"/>
        </w:rPr>
        <w:t xml:space="preserve"> será su vivencia,</w:t>
      </w:r>
    </w:p>
    <w:p w:rsidR="00E92606" w:rsidRPr="00E92606" w:rsidRDefault="00E92606" w:rsidP="00E92606">
      <w:pPr>
        <w:spacing w:after="0" w:line="240" w:lineRule="auto"/>
        <w:jc w:val="both"/>
        <w:rPr>
          <w:rFonts w:ascii="Arial" w:hAnsi="Arial" w:cs="Arial"/>
        </w:rPr>
      </w:pPr>
      <w:r w:rsidRPr="00E92606">
        <w:rPr>
          <w:rFonts w:ascii="Arial" w:hAnsi="Arial" w:cs="Arial"/>
        </w:rPr>
        <w:tab/>
      </w:r>
      <w:r w:rsidRPr="00E92606">
        <w:rPr>
          <w:rFonts w:ascii="Arial" w:hAnsi="Arial" w:cs="Arial"/>
        </w:rPr>
        <w:tab/>
      </w:r>
      <w:r w:rsidRPr="00E92606">
        <w:rPr>
          <w:rFonts w:ascii="Arial" w:hAnsi="Arial" w:cs="Arial"/>
        </w:rPr>
        <w:tab/>
      </w:r>
      <w:proofErr w:type="gramStart"/>
      <w:r w:rsidRPr="00E92606">
        <w:rPr>
          <w:rFonts w:ascii="Arial" w:hAnsi="Arial" w:cs="Arial"/>
        </w:rPr>
        <w:t>y</w:t>
      </w:r>
      <w:proofErr w:type="gramEnd"/>
      <w:r w:rsidRPr="00E92606">
        <w:rPr>
          <w:rFonts w:ascii="Arial" w:hAnsi="Arial" w:cs="Arial"/>
        </w:rPr>
        <w:t xml:space="preserve"> eso ni dios ni la muerte</w:t>
      </w:r>
    </w:p>
    <w:p w:rsidR="00E92606" w:rsidRDefault="00E92606" w:rsidP="00E92606">
      <w:pPr>
        <w:spacing w:line="240" w:lineRule="auto"/>
        <w:jc w:val="both"/>
        <w:rPr>
          <w:rFonts w:ascii="Arial" w:hAnsi="Arial" w:cs="Arial"/>
          <w:sz w:val="24"/>
          <w:szCs w:val="24"/>
        </w:rPr>
      </w:pPr>
      <w:r w:rsidRPr="00E92606">
        <w:rPr>
          <w:rFonts w:ascii="Arial" w:hAnsi="Arial" w:cs="Arial"/>
        </w:rPr>
        <w:tab/>
      </w:r>
      <w:r w:rsidRPr="00E92606">
        <w:rPr>
          <w:rFonts w:ascii="Arial" w:hAnsi="Arial" w:cs="Arial"/>
        </w:rPr>
        <w:tab/>
      </w:r>
      <w:r w:rsidRPr="00E92606">
        <w:rPr>
          <w:rFonts w:ascii="Arial" w:hAnsi="Arial" w:cs="Arial"/>
        </w:rPr>
        <w:tab/>
      </w:r>
      <w:proofErr w:type="gramStart"/>
      <w:r w:rsidRPr="00E92606">
        <w:rPr>
          <w:rFonts w:ascii="Arial" w:hAnsi="Arial" w:cs="Arial"/>
        </w:rPr>
        <w:t>se</w:t>
      </w:r>
      <w:proofErr w:type="gramEnd"/>
      <w:r w:rsidRPr="00E92606">
        <w:rPr>
          <w:rFonts w:ascii="Arial" w:hAnsi="Arial" w:cs="Arial"/>
        </w:rPr>
        <w:t xml:space="preserve"> lo podrán arrebatar</w:t>
      </w:r>
      <w:r>
        <w:rPr>
          <w:rFonts w:ascii="Arial" w:hAnsi="Arial" w:cs="Arial"/>
          <w:sz w:val="24"/>
          <w:szCs w:val="24"/>
        </w:rPr>
        <w:t>.</w:t>
      </w:r>
    </w:p>
    <w:p w:rsidR="00E92606" w:rsidRDefault="00E92606" w:rsidP="00E92606">
      <w:pPr>
        <w:jc w:val="both"/>
        <w:rPr>
          <w:rFonts w:ascii="Arial" w:hAnsi="Arial" w:cs="Arial"/>
          <w:sz w:val="24"/>
          <w:szCs w:val="24"/>
        </w:rPr>
      </w:pPr>
      <w:r>
        <w:rPr>
          <w:rFonts w:ascii="Arial" w:hAnsi="Arial" w:cs="Arial"/>
          <w:sz w:val="24"/>
          <w:szCs w:val="24"/>
        </w:rPr>
        <w:tab/>
        <w:t>Pulsión humana por encima de cualquier otra consideración</w:t>
      </w:r>
      <w:r w:rsidR="00301FE9">
        <w:rPr>
          <w:rFonts w:ascii="Arial" w:hAnsi="Arial" w:cs="Arial"/>
          <w:sz w:val="24"/>
          <w:szCs w:val="24"/>
        </w:rPr>
        <w:t>, con todo lo que eso implica, aunque eso signifique desafiar a lo más alto de l</w:t>
      </w:r>
      <w:r w:rsidR="008A15F9">
        <w:rPr>
          <w:rFonts w:ascii="Arial" w:hAnsi="Arial" w:cs="Arial"/>
          <w:sz w:val="24"/>
          <w:szCs w:val="24"/>
        </w:rPr>
        <w:t>a corte celestial</w:t>
      </w:r>
      <w:r>
        <w:rPr>
          <w:rFonts w:ascii="Arial" w:hAnsi="Arial" w:cs="Arial"/>
          <w:sz w:val="24"/>
          <w:szCs w:val="24"/>
        </w:rPr>
        <w:t>.</w:t>
      </w:r>
    </w:p>
    <w:p w:rsidR="00301FE9" w:rsidRDefault="00301FE9" w:rsidP="00E92606">
      <w:pPr>
        <w:jc w:val="both"/>
        <w:rPr>
          <w:rFonts w:ascii="Arial" w:hAnsi="Arial" w:cs="Arial"/>
          <w:sz w:val="24"/>
          <w:szCs w:val="24"/>
        </w:rPr>
      </w:pPr>
      <w:r>
        <w:rPr>
          <w:rFonts w:ascii="Arial" w:hAnsi="Arial" w:cs="Arial"/>
          <w:sz w:val="24"/>
          <w:szCs w:val="24"/>
        </w:rPr>
        <w:tab/>
        <w:t xml:space="preserve">Si es que, además, nos pongamos como nos pongamos, la dignidad es lo más nuestro. Un patrimonio irrenunciable, porque las tumbas de quienes </w:t>
      </w:r>
      <w:r>
        <w:rPr>
          <w:rFonts w:ascii="Arial" w:hAnsi="Arial" w:cs="Arial"/>
          <w:sz w:val="24"/>
          <w:szCs w:val="24"/>
        </w:rPr>
        <w:lastRenderedPageBreak/>
        <w:t>murieron en olor de dignidad se alzarán siempre hirsutas en sus</w:t>
      </w:r>
      <w:r w:rsidR="004B0F1D">
        <w:rPr>
          <w:rFonts w:ascii="Arial" w:hAnsi="Arial" w:cs="Arial"/>
          <w:sz w:val="24"/>
          <w:szCs w:val="24"/>
        </w:rPr>
        <w:t xml:space="preserve"> arrogantes silencios.</w:t>
      </w:r>
    </w:p>
    <w:p w:rsidR="004B0F1D" w:rsidRDefault="004B0F1D" w:rsidP="00E92606">
      <w:pPr>
        <w:jc w:val="both"/>
        <w:rPr>
          <w:rFonts w:ascii="Arial" w:hAnsi="Arial" w:cs="Arial"/>
          <w:sz w:val="24"/>
          <w:szCs w:val="24"/>
        </w:rPr>
      </w:pPr>
      <w:r>
        <w:rPr>
          <w:rFonts w:ascii="Arial" w:hAnsi="Arial" w:cs="Arial"/>
          <w:sz w:val="24"/>
          <w:szCs w:val="24"/>
        </w:rPr>
        <w:tab/>
        <w:t>“</w:t>
      </w:r>
      <w:r w:rsidRPr="004B0F1D">
        <w:rPr>
          <w:rFonts w:ascii="Arial" w:hAnsi="Arial" w:cs="Arial"/>
          <w:b/>
          <w:sz w:val="24"/>
          <w:szCs w:val="24"/>
        </w:rPr>
        <w:t>Una tierra donde las auroras arrojan canciones mudas</w:t>
      </w:r>
      <w:r>
        <w:rPr>
          <w:rFonts w:ascii="Arial" w:hAnsi="Arial" w:cs="Arial"/>
          <w:sz w:val="24"/>
          <w:szCs w:val="24"/>
        </w:rPr>
        <w:t xml:space="preserve">” constituye el cuerpo central de </w:t>
      </w:r>
      <w:r w:rsidRPr="008A15F9">
        <w:rPr>
          <w:rFonts w:ascii="Arial" w:hAnsi="Arial" w:cs="Arial"/>
          <w:i/>
          <w:sz w:val="24"/>
          <w:szCs w:val="24"/>
        </w:rPr>
        <w:t>Elocuencia de silencios</w:t>
      </w:r>
      <w:r>
        <w:rPr>
          <w:rFonts w:ascii="Arial" w:hAnsi="Arial" w:cs="Arial"/>
          <w:sz w:val="24"/>
          <w:szCs w:val="24"/>
        </w:rPr>
        <w:t xml:space="preserve"> y </w:t>
      </w:r>
      <w:r w:rsidR="008A15F9">
        <w:rPr>
          <w:rFonts w:ascii="Arial" w:hAnsi="Arial" w:cs="Arial"/>
          <w:sz w:val="24"/>
          <w:szCs w:val="24"/>
        </w:rPr>
        <w:t xml:space="preserve">es </w:t>
      </w:r>
      <w:r>
        <w:rPr>
          <w:rFonts w:ascii="Arial" w:hAnsi="Arial" w:cs="Arial"/>
          <w:sz w:val="24"/>
          <w:szCs w:val="24"/>
        </w:rPr>
        <w:t>al que pertenece el poema “Mujer mara”, cuyos versos iniciales citamos más arriba</w:t>
      </w:r>
      <w:r w:rsidR="008A15F9">
        <w:rPr>
          <w:rFonts w:ascii="Arial" w:hAnsi="Arial" w:cs="Arial"/>
          <w:sz w:val="24"/>
          <w:szCs w:val="24"/>
        </w:rPr>
        <w:t>. E</w:t>
      </w:r>
      <w:r>
        <w:rPr>
          <w:rFonts w:ascii="Arial" w:hAnsi="Arial" w:cs="Arial"/>
          <w:sz w:val="24"/>
          <w:szCs w:val="24"/>
        </w:rPr>
        <w:t>s aquí donde comprobamos que, aunque la vida depende de la marca del reloj que llevas, la pasión lírica iluminará nuestro porvenir: al fin y al cabo “los pueblos deben afrontar el futuro/ haciendo la paz consigo mismos” (versos finales de “Enfrentarse al espanto y la vergüenza”). El poeta es uno más ante los dolientes y gime con ellos concediendo a su silencio un valor trascendental.</w:t>
      </w:r>
    </w:p>
    <w:p w:rsidR="004B0F1D" w:rsidRDefault="004B0F1D" w:rsidP="00E92606">
      <w:pPr>
        <w:jc w:val="both"/>
        <w:rPr>
          <w:rFonts w:ascii="Arial" w:hAnsi="Arial" w:cs="Arial"/>
          <w:sz w:val="24"/>
          <w:szCs w:val="24"/>
        </w:rPr>
      </w:pPr>
      <w:r>
        <w:rPr>
          <w:rFonts w:ascii="Arial" w:hAnsi="Arial" w:cs="Arial"/>
          <w:sz w:val="24"/>
          <w:szCs w:val="24"/>
        </w:rPr>
        <w:tab/>
        <w:t>Llegamos así a “</w:t>
      </w:r>
      <w:r w:rsidRPr="004B0F1D">
        <w:rPr>
          <w:rFonts w:ascii="Arial" w:hAnsi="Arial" w:cs="Arial"/>
          <w:b/>
          <w:sz w:val="24"/>
          <w:szCs w:val="24"/>
        </w:rPr>
        <w:t>Mi ánima tiene el molde de su luz</w:t>
      </w:r>
      <w:r>
        <w:rPr>
          <w:rFonts w:ascii="Arial" w:hAnsi="Arial" w:cs="Arial"/>
          <w:sz w:val="24"/>
          <w:szCs w:val="24"/>
        </w:rPr>
        <w:t>”, penúltima sección del libro que nos ocupa</w:t>
      </w:r>
      <w:r w:rsidR="002428B2">
        <w:rPr>
          <w:rFonts w:ascii="Arial" w:hAnsi="Arial" w:cs="Arial"/>
          <w:sz w:val="24"/>
          <w:szCs w:val="24"/>
        </w:rPr>
        <w:t xml:space="preserve">, </w:t>
      </w:r>
      <w:r w:rsidR="008A15F9">
        <w:rPr>
          <w:rFonts w:ascii="Arial" w:hAnsi="Arial" w:cs="Arial"/>
          <w:sz w:val="24"/>
          <w:szCs w:val="24"/>
        </w:rPr>
        <w:t>y ahora</w:t>
      </w:r>
      <w:r w:rsidR="002428B2">
        <w:rPr>
          <w:rFonts w:ascii="Arial" w:hAnsi="Arial" w:cs="Arial"/>
          <w:sz w:val="24"/>
          <w:szCs w:val="24"/>
        </w:rPr>
        <w:t xml:space="preserve"> el poeta se erige en el eje de su universo particular, un mundo donde los deseos imposibles se mezclan con la nostalgia de aquellas interminables tardes de verano que abarcaban toda la eternidad</w:t>
      </w:r>
      <w:r w:rsidR="008A15F9">
        <w:rPr>
          <w:rFonts w:ascii="Arial" w:hAnsi="Arial" w:cs="Arial"/>
          <w:sz w:val="24"/>
          <w:szCs w:val="24"/>
        </w:rPr>
        <w:t xml:space="preserve"> imaginable, también la Navidad</w:t>
      </w:r>
      <w:r w:rsidR="002428B2">
        <w:rPr>
          <w:rFonts w:ascii="Arial" w:hAnsi="Arial" w:cs="Arial"/>
          <w:sz w:val="24"/>
          <w:szCs w:val="24"/>
        </w:rPr>
        <w:t xml:space="preserve"> como el final de un otoño donde la caducidad se pavonea obscena. Pero ello es así porque “Mi alma tiene el molde/del horizonte de sus auroras”. El poeta, pues, como la medida de todas las cosas.</w:t>
      </w:r>
    </w:p>
    <w:p w:rsidR="002428B2" w:rsidRDefault="002428B2" w:rsidP="00E92606">
      <w:pPr>
        <w:jc w:val="both"/>
        <w:rPr>
          <w:rFonts w:ascii="Arial" w:hAnsi="Arial" w:cs="Arial"/>
          <w:sz w:val="24"/>
          <w:szCs w:val="24"/>
        </w:rPr>
      </w:pPr>
      <w:r>
        <w:rPr>
          <w:rFonts w:ascii="Arial" w:hAnsi="Arial" w:cs="Arial"/>
          <w:sz w:val="24"/>
          <w:szCs w:val="24"/>
        </w:rPr>
        <w:tab/>
        <w:t>Cierra el poemario “</w:t>
      </w:r>
      <w:r w:rsidRPr="002428B2">
        <w:rPr>
          <w:rFonts w:ascii="Arial" w:hAnsi="Arial" w:cs="Arial"/>
          <w:b/>
          <w:sz w:val="24"/>
          <w:szCs w:val="24"/>
        </w:rPr>
        <w:t>Sentir cada día como un regalo</w:t>
      </w:r>
      <w:r>
        <w:rPr>
          <w:rFonts w:ascii="Arial" w:hAnsi="Arial" w:cs="Arial"/>
          <w:sz w:val="24"/>
          <w:szCs w:val="24"/>
        </w:rPr>
        <w:t xml:space="preserve">”, puesto que es aquí donde Muñoz adquiere conciencia de su propia fragilidad, no en vano ha conocido </w:t>
      </w:r>
      <w:r w:rsidR="00CB116C">
        <w:rPr>
          <w:rFonts w:ascii="Arial" w:hAnsi="Arial" w:cs="Arial"/>
          <w:sz w:val="24"/>
          <w:szCs w:val="24"/>
        </w:rPr>
        <w:t xml:space="preserve">el espanto de una cruel </w:t>
      </w:r>
      <w:r>
        <w:rPr>
          <w:rFonts w:ascii="Arial" w:hAnsi="Arial" w:cs="Arial"/>
          <w:sz w:val="24"/>
          <w:szCs w:val="24"/>
        </w:rPr>
        <w:t xml:space="preserve">enfermedad, por eso decide vivir cada día como si fuera el último, según el credo de </w:t>
      </w:r>
      <w:proofErr w:type="spellStart"/>
      <w:r w:rsidR="00CB116C">
        <w:rPr>
          <w:rFonts w:ascii="Arial" w:hAnsi="Arial" w:cs="Arial"/>
          <w:sz w:val="24"/>
          <w:szCs w:val="24"/>
        </w:rPr>
        <w:t>Vinicius</w:t>
      </w:r>
      <w:proofErr w:type="spellEnd"/>
      <w:r w:rsidR="00CB116C">
        <w:rPr>
          <w:rFonts w:ascii="Arial" w:hAnsi="Arial" w:cs="Arial"/>
          <w:sz w:val="24"/>
          <w:szCs w:val="24"/>
        </w:rPr>
        <w:t xml:space="preserve"> de </w:t>
      </w:r>
      <w:proofErr w:type="spellStart"/>
      <w:r w:rsidR="00CB116C">
        <w:rPr>
          <w:rFonts w:ascii="Arial" w:hAnsi="Arial" w:cs="Arial"/>
          <w:sz w:val="24"/>
          <w:szCs w:val="24"/>
        </w:rPr>
        <w:t>Moraes</w:t>
      </w:r>
      <w:proofErr w:type="spellEnd"/>
      <w:r w:rsidR="00CB116C">
        <w:rPr>
          <w:rFonts w:ascii="Arial" w:hAnsi="Arial" w:cs="Arial"/>
          <w:sz w:val="24"/>
          <w:szCs w:val="24"/>
        </w:rPr>
        <w:t xml:space="preserve">, inmortalizado por </w:t>
      </w:r>
      <w:proofErr w:type="spellStart"/>
      <w:r w:rsidR="00CB116C">
        <w:rPr>
          <w:rFonts w:ascii="Arial" w:hAnsi="Arial" w:cs="Arial"/>
          <w:sz w:val="24"/>
          <w:szCs w:val="24"/>
        </w:rPr>
        <w:t>Maria</w:t>
      </w:r>
      <w:proofErr w:type="spellEnd"/>
      <w:r w:rsidR="00CB116C">
        <w:rPr>
          <w:rFonts w:ascii="Arial" w:hAnsi="Arial" w:cs="Arial"/>
          <w:sz w:val="24"/>
          <w:szCs w:val="24"/>
        </w:rPr>
        <w:t xml:space="preserve"> </w:t>
      </w:r>
      <w:proofErr w:type="spellStart"/>
      <w:r w:rsidR="00CB116C">
        <w:rPr>
          <w:rFonts w:ascii="Arial" w:hAnsi="Arial" w:cs="Arial"/>
          <w:sz w:val="24"/>
          <w:szCs w:val="24"/>
        </w:rPr>
        <w:t>Creuza</w:t>
      </w:r>
      <w:proofErr w:type="spellEnd"/>
      <w:r w:rsidR="00CB116C">
        <w:rPr>
          <w:rFonts w:ascii="Arial" w:hAnsi="Arial" w:cs="Arial"/>
          <w:sz w:val="24"/>
          <w:szCs w:val="24"/>
        </w:rPr>
        <w:t xml:space="preserve"> en “Tomara”: </w:t>
      </w:r>
      <w:r>
        <w:rPr>
          <w:rFonts w:ascii="Arial" w:hAnsi="Arial" w:cs="Arial"/>
          <w:sz w:val="24"/>
          <w:szCs w:val="24"/>
        </w:rPr>
        <w:t>“la cosa más divina que hay en el mundo es vivir cada segundo como nunca más”</w:t>
      </w:r>
      <w:r w:rsidR="00CB116C">
        <w:rPr>
          <w:rFonts w:ascii="Arial" w:hAnsi="Arial" w:cs="Arial"/>
          <w:sz w:val="24"/>
          <w:szCs w:val="24"/>
        </w:rPr>
        <w:t>. Ésa es la actitud de Muñoz: una canto de esperanza desde sus “experiencias en el otro espacio” para urdir “un conjunto divino”. Todo ello incluso bajo la conciencia de la propia caducidad:</w:t>
      </w:r>
    </w:p>
    <w:p w:rsidR="00CB116C" w:rsidRPr="00493829" w:rsidRDefault="00CB116C" w:rsidP="00493829">
      <w:pPr>
        <w:spacing w:after="0" w:line="240" w:lineRule="auto"/>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A15F9">
        <w:rPr>
          <w:rFonts w:ascii="Arial" w:hAnsi="Arial" w:cs="Arial"/>
        </w:rPr>
        <w:t>l</w:t>
      </w:r>
      <w:r w:rsidRPr="00493829">
        <w:rPr>
          <w:rFonts w:ascii="Arial" w:hAnsi="Arial" w:cs="Arial"/>
        </w:rPr>
        <w:t>igero</w:t>
      </w:r>
      <w:proofErr w:type="gramEnd"/>
      <w:r w:rsidRPr="00493829">
        <w:rPr>
          <w:rFonts w:ascii="Arial" w:hAnsi="Arial" w:cs="Arial"/>
        </w:rPr>
        <w:t xml:space="preserve"> la ruta del silencio camino</w:t>
      </w:r>
    </w:p>
    <w:p w:rsidR="00CB116C" w:rsidRDefault="00CB116C" w:rsidP="00493829">
      <w:pPr>
        <w:spacing w:line="240" w:lineRule="auto"/>
        <w:jc w:val="both"/>
        <w:rPr>
          <w:rFonts w:ascii="Arial" w:hAnsi="Arial" w:cs="Arial"/>
          <w:sz w:val="24"/>
          <w:szCs w:val="24"/>
        </w:rPr>
      </w:pPr>
      <w:r w:rsidRPr="00493829">
        <w:rPr>
          <w:rFonts w:ascii="Arial" w:hAnsi="Arial" w:cs="Arial"/>
        </w:rPr>
        <w:tab/>
      </w:r>
      <w:r w:rsidRPr="00493829">
        <w:rPr>
          <w:rFonts w:ascii="Arial" w:hAnsi="Arial" w:cs="Arial"/>
        </w:rPr>
        <w:tab/>
      </w:r>
      <w:r w:rsidRPr="00493829">
        <w:rPr>
          <w:rFonts w:ascii="Arial" w:hAnsi="Arial" w:cs="Arial"/>
        </w:rPr>
        <w:tab/>
      </w:r>
      <w:proofErr w:type="gramStart"/>
      <w:r w:rsidR="008A15F9">
        <w:rPr>
          <w:rFonts w:ascii="Arial" w:hAnsi="Arial" w:cs="Arial"/>
        </w:rPr>
        <w:t>h</w:t>
      </w:r>
      <w:r w:rsidRPr="00493829">
        <w:rPr>
          <w:rFonts w:ascii="Arial" w:hAnsi="Arial" w:cs="Arial"/>
        </w:rPr>
        <w:t>acia</w:t>
      </w:r>
      <w:proofErr w:type="gramEnd"/>
      <w:r w:rsidRPr="00493829">
        <w:rPr>
          <w:rFonts w:ascii="Arial" w:hAnsi="Arial" w:cs="Arial"/>
        </w:rPr>
        <w:t xml:space="preserve"> el espacio sin tiempo</w:t>
      </w:r>
      <w:r>
        <w:rPr>
          <w:rFonts w:ascii="Arial" w:hAnsi="Arial" w:cs="Arial"/>
          <w:sz w:val="24"/>
          <w:szCs w:val="24"/>
        </w:rPr>
        <w:t>.</w:t>
      </w:r>
    </w:p>
    <w:p w:rsidR="00CB116C" w:rsidRDefault="00CB116C" w:rsidP="00493829">
      <w:pPr>
        <w:jc w:val="both"/>
        <w:rPr>
          <w:rFonts w:ascii="Arial" w:hAnsi="Arial" w:cs="Arial"/>
          <w:sz w:val="24"/>
          <w:szCs w:val="24"/>
        </w:rPr>
      </w:pPr>
      <w:r>
        <w:rPr>
          <w:rFonts w:ascii="Arial" w:hAnsi="Arial" w:cs="Arial"/>
          <w:sz w:val="24"/>
          <w:szCs w:val="24"/>
        </w:rPr>
        <w:tab/>
        <w:t>No hay angustia en esta poesía ni, por supuesto, rencor de esa inmensa canallada a la que denominamos tiempo, sino aceptación serena de la propia fugacidad y acumulación de recuerdos como los mejores puntales de una vida necesaria</w:t>
      </w:r>
      <w:r w:rsidR="00E217C6">
        <w:rPr>
          <w:rFonts w:ascii="Arial" w:hAnsi="Arial" w:cs="Arial"/>
          <w:sz w:val="24"/>
          <w:szCs w:val="24"/>
        </w:rPr>
        <w:t>. Paz en el alma</w:t>
      </w:r>
      <w:r>
        <w:rPr>
          <w:rFonts w:ascii="Arial" w:hAnsi="Arial" w:cs="Arial"/>
          <w:sz w:val="24"/>
          <w:szCs w:val="24"/>
        </w:rPr>
        <w:t>.</w:t>
      </w:r>
    </w:p>
    <w:p w:rsidR="00CB116C" w:rsidRDefault="00CB116C" w:rsidP="00E92606">
      <w:pPr>
        <w:jc w:val="both"/>
        <w:rPr>
          <w:rFonts w:ascii="Arial" w:hAnsi="Arial" w:cs="Arial"/>
          <w:sz w:val="24"/>
          <w:szCs w:val="24"/>
        </w:rPr>
      </w:pPr>
      <w:r>
        <w:rPr>
          <w:rFonts w:ascii="Arial" w:hAnsi="Arial" w:cs="Arial"/>
          <w:sz w:val="24"/>
          <w:szCs w:val="24"/>
        </w:rPr>
        <w:tab/>
        <w:t>Intensidad lírica, por lo tanto</w:t>
      </w:r>
      <w:r w:rsidR="00493829">
        <w:rPr>
          <w:rFonts w:ascii="Arial" w:hAnsi="Arial" w:cs="Arial"/>
          <w:sz w:val="24"/>
          <w:szCs w:val="24"/>
        </w:rPr>
        <w:t xml:space="preserve">, traspasada por la coyuntura social más </w:t>
      </w:r>
      <w:r w:rsidR="00E217C6">
        <w:rPr>
          <w:rFonts w:ascii="Arial" w:hAnsi="Arial" w:cs="Arial"/>
          <w:sz w:val="24"/>
          <w:szCs w:val="24"/>
        </w:rPr>
        <w:t>acuciante</w:t>
      </w:r>
      <w:bookmarkStart w:id="0" w:name="_GoBack"/>
      <w:bookmarkEnd w:id="0"/>
      <w:r w:rsidR="00493829">
        <w:rPr>
          <w:rFonts w:ascii="Arial" w:hAnsi="Arial" w:cs="Arial"/>
          <w:sz w:val="24"/>
          <w:szCs w:val="24"/>
        </w:rPr>
        <w:t>. Un alma lírica, por lo tanto, la de Francisco Muñoz Soler que apela a la solidaridad de todas las almas.</w:t>
      </w:r>
    </w:p>
    <w:p w:rsidR="00860E38" w:rsidRPr="003F21CA" w:rsidRDefault="00860E38" w:rsidP="003F21CA">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142CEF" w:rsidRPr="00A23654" w:rsidRDefault="00142CEF" w:rsidP="00142CEF">
      <w:pPr>
        <w:spacing w:after="0"/>
        <w:jc w:val="both"/>
        <w:rPr>
          <w:rFonts w:ascii="Arial" w:hAnsi="Arial" w:cs="Arial"/>
          <w:sz w:val="24"/>
          <w:szCs w:val="24"/>
        </w:rPr>
      </w:pPr>
      <w:r w:rsidRPr="00A23654">
        <w:rPr>
          <w:rFonts w:ascii="Arial" w:hAnsi="Arial" w:cs="Arial"/>
          <w:sz w:val="24"/>
          <w:szCs w:val="24"/>
        </w:rPr>
        <w:tab/>
      </w:r>
      <w:r w:rsidR="003F21CA">
        <w:rPr>
          <w:rFonts w:ascii="Arial" w:hAnsi="Arial" w:cs="Arial"/>
          <w:sz w:val="24"/>
          <w:szCs w:val="24"/>
        </w:rPr>
        <w:tab/>
      </w:r>
    </w:p>
    <w:sectPr w:rsidR="00142CEF" w:rsidRPr="00A236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69"/>
    <w:rsid w:val="00142CEF"/>
    <w:rsid w:val="002428B2"/>
    <w:rsid w:val="00251666"/>
    <w:rsid w:val="00293369"/>
    <w:rsid w:val="00301FE9"/>
    <w:rsid w:val="003F21CA"/>
    <w:rsid w:val="00493829"/>
    <w:rsid w:val="004B0F1D"/>
    <w:rsid w:val="00564A62"/>
    <w:rsid w:val="00683E21"/>
    <w:rsid w:val="006E431C"/>
    <w:rsid w:val="006E4403"/>
    <w:rsid w:val="00860E38"/>
    <w:rsid w:val="008A15F9"/>
    <w:rsid w:val="0098513D"/>
    <w:rsid w:val="00A23654"/>
    <w:rsid w:val="00CA1EE0"/>
    <w:rsid w:val="00CB116C"/>
    <w:rsid w:val="00D374B3"/>
    <w:rsid w:val="00D93753"/>
    <w:rsid w:val="00E217C6"/>
    <w:rsid w:val="00E926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1076</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Rodríguez</dc:creator>
  <cp:lastModifiedBy>Javier Rodríguez</cp:lastModifiedBy>
  <cp:revision>10</cp:revision>
  <dcterms:created xsi:type="dcterms:W3CDTF">2019-04-10T06:47:00Z</dcterms:created>
  <dcterms:modified xsi:type="dcterms:W3CDTF">2019-04-10T08:41:00Z</dcterms:modified>
</cp:coreProperties>
</file>